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C61D" w14:textId="77777777" w:rsidR="00477073" w:rsidRDefault="002B6CFC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Apstiprinu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/……..2021./</w:t>
      </w:r>
    </w:p>
    <w:p w14:paraId="696414FC" w14:textId="77777777" w:rsidR="00477073" w:rsidRDefault="002B6CFC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“TZMO Fonda Kopā </w:t>
      </w:r>
      <w:proofErr w:type="spellStart"/>
      <w:r>
        <w:rPr>
          <w:rFonts w:ascii="Arial" w:eastAsia="Arial" w:hAnsi="Arial" w:cs="Arial"/>
          <w:sz w:val="20"/>
          <w:szCs w:val="20"/>
        </w:rPr>
        <w:t>mainām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pasauli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</w:t>
      </w:r>
    </w:p>
    <w:p w14:paraId="3F85E834" w14:textId="77777777" w:rsidR="00477073" w:rsidRDefault="002B6CFC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Valdes </w:t>
      </w:r>
      <w:proofErr w:type="spellStart"/>
      <w:r>
        <w:rPr>
          <w:rFonts w:ascii="Arial" w:eastAsia="Arial" w:hAnsi="Arial" w:cs="Arial"/>
          <w:sz w:val="20"/>
          <w:szCs w:val="20"/>
        </w:rPr>
        <w:t>locekle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Ruta </w:t>
      </w:r>
      <w:proofErr w:type="spellStart"/>
      <w:r>
        <w:rPr>
          <w:rFonts w:ascii="Arial" w:eastAsia="Arial" w:hAnsi="Arial" w:cs="Arial"/>
          <w:sz w:val="20"/>
          <w:szCs w:val="20"/>
        </w:rPr>
        <w:t>Dziļuma</w:t>
      </w:r>
      <w:proofErr w:type="spellEnd"/>
    </w:p>
    <w:p w14:paraId="0F29F8DF" w14:textId="77777777" w:rsidR="00477073" w:rsidRDefault="0047707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83D3EA7" w14:textId="77777777" w:rsidR="00477073" w:rsidRDefault="002B6CF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Starptautiskais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mini </w:t>
      </w:r>
      <w:proofErr w:type="spellStart"/>
      <w:r>
        <w:rPr>
          <w:rFonts w:ascii="Arial" w:eastAsia="Arial" w:hAnsi="Arial" w:cs="Arial"/>
          <w:sz w:val="20"/>
          <w:szCs w:val="20"/>
        </w:rPr>
        <w:t>futbola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turnīrs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digitālā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vidē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Cup 2021 </w:t>
      </w:r>
      <w:proofErr w:type="spellStart"/>
      <w:r>
        <w:rPr>
          <w:rFonts w:ascii="Arial" w:eastAsia="Arial" w:hAnsi="Arial" w:cs="Arial"/>
          <w:sz w:val="20"/>
          <w:szCs w:val="20"/>
        </w:rPr>
        <w:t>cilvēkiem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īpašām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vajadzībām</w:t>
      </w:r>
      <w:proofErr w:type="spellEnd"/>
    </w:p>
    <w:p w14:paraId="40997CFC" w14:textId="77777777" w:rsidR="00477073" w:rsidRDefault="002B6CF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2021. </w:t>
      </w:r>
      <w:proofErr w:type="spellStart"/>
      <w:r>
        <w:rPr>
          <w:rFonts w:ascii="Arial" w:eastAsia="Arial" w:hAnsi="Arial" w:cs="Arial"/>
          <w:sz w:val="20"/>
          <w:szCs w:val="20"/>
        </w:rPr>
        <w:t>gada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organizācijas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B5CB419" w14:textId="77777777" w:rsidR="00477073" w:rsidRDefault="002B6CF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NOLIKUMS</w:t>
      </w:r>
    </w:p>
    <w:p w14:paraId="0E761A25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PASĀKUMA ORGANIZĀCIJAS MĒRĶIS UN UZDEVUMI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3D5C8F8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8BAF88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Labdarība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finanšu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līdzekļu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laika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resursu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ziedošana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sociāli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mazaizsargāto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personu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cilvēku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īpašām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vajadzībām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nesaņemot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atlīdzību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bez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pretpienākuma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8D9BB4A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Popularizēt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futbolu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sporta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veidu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cilvēku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īpašām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vajadzībām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vidū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3F2D947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Veicināt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cilvēku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garīgo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atpalicību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fizisko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attīstību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arī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COVID-19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ierobežojumu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laikā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6865901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pielāgotu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sporta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aktivitāšu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palīdzību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uzlabot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emocionālo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fizisko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stāvokli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B113787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Pievērst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sabiedrības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uzmanību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tam, 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arī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cilvēkiem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īpašām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vajadzībām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tiesības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dzīvot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pilnvērtīgu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dzīvi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tikt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pieņemtiem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veselu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cilvēku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sabiedrībā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E8C30C7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380A26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SACENSĪBU KĀRTĪBA:</w:t>
      </w:r>
    </w:p>
    <w:p w14:paraId="07EA3511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F0277CF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TZMO Fonds Kopā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mainām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pasauli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Latvijas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Futbola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federācija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izstrādā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vingrinājumu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kompleksus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ko var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veikt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atsevišķi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komandās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2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radoša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veida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futbolu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saistīti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CBB2799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Katram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vingrinājumam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noteikts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vērtēšanas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kritērijs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daudzums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ātrums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precizitāte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), kas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atrunāta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Nolikuma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punk</w:t>
      </w:r>
      <w:r>
        <w:rPr>
          <w:rFonts w:ascii="Arial" w:eastAsia="Arial" w:hAnsi="Arial" w:cs="Arial"/>
          <w:sz w:val="20"/>
          <w:szCs w:val="20"/>
        </w:rPr>
        <w:t>tā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7.4..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2EB0BE6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piemērs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uzfilmēts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video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materiāls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katram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būtu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skaidrs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pareizi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izpildīt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vingrinājumu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E343EEF" w14:textId="422D4046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Maija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sākumā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platformā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Facebook @senicuplatvija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ievietota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ziņa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par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Cup 2021 digital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reģistrācijas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sākumu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ievietots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apraksts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par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pasākuma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norisi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pieteikšanos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55F4280" w14:textId="77397634" w:rsidR="00477073" w:rsidRDefault="00097B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Līdz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70C3">
        <w:rPr>
          <w:rFonts w:ascii="Arial" w:eastAsia="Arial" w:hAnsi="Arial" w:cs="Arial"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.05.2021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plkst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1</w:t>
      </w:r>
      <w:r w:rsidR="002F70C3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:00 </w:t>
      </w:r>
      <w:proofErr w:type="spellStart"/>
      <w:r w:rsidR="002B6CFC">
        <w:rPr>
          <w:rFonts w:ascii="Arial" w:eastAsia="Arial" w:hAnsi="Arial" w:cs="Arial"/>
          <w:color w:val="000000"/>
          <w:sz w:val="20"/>
          <w:szCs w:val="20"/>
        </w:rPr>
        <w:t>iestādēm</w:t>
      </w:r>
      <w:proofErr w:type="spellEnd"/>
      <w:r w:rsidR="002B6CF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B6CFC">
        <w:rPr>
          <w:rFonts w:ascii="Arial" w:eastAsia="Arial" w:hAnsi="Arial" w:cs="Arial"/>
          <w:color w:val="000000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āsniedz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atbilde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savu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izpildot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10.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Punktā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minētās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prasības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286DCA7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Cup 2021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minifutbola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digitālā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vidē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norisinās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no 10.05.2021.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līdz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02.07.2021,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individuāli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savā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sociālās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aprūpes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iestādē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aprūpētāju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asistentu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klātbūtnē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izpilda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vingrinājumus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nofilmē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pieejamā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ērtā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veid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ā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(ja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film</w:t>
      </w:r>
      <w:r>
        <w:rPr>
          <w:rFonts w:ascii="Arial" w:eastAsia="Arial" w:hAnsi="Arial" w:cs="Arial"/>
          <w:sz w:val="20"/>
          <w:szCs w:val="20"/>
          <w:highlight w:val="white"/>
        </w:rPr>
        <w:t>ēšana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no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notiek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veidtālruņa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palīdzību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tad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filmēšanu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jāveic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horizontāli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iesniedz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vērtēšanai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punkts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2.8.).</w:t>
      </w:r>
    </w:p>
    <w:p w14:paraId="0ACBB655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Katras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nedēļas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pirmdienā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iesūtīts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izpildei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paredzētas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5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piecas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darba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dienas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41E8F2E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Laika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plāns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367C04D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492A68" w14:textId="77777777" w:rsidR="00477073" w:rsidRDefault="002B6C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10.05.2021.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uzdevums</w:t>
      </w:r>
      <w:proofErr w:type="spellEnd"/>
    </w:p>
    <w:p w14:paraId="77ECA8DA" w14:textId="77777777" w:rsidR="00477073" w:rsidRDefault="002B6C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17.05.2021.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uzdevums</w:t>
      </w:r>
      <w:proofErr w:type="spellEnd"/>
    </w:p>
    <w:p w14:paraId="4D16A190" w14:textId="77777777" w:rsidR="00477073" w:rsidRDefault="002B6C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24.05.2021.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paraugdemonstrējums</w:t>
      </w:r>
      <w:proofErr w:type="spellEnd"/>
    </w:p>
    <w:p w14:paraId="78410094" w14:textId="77777777" w:rsidR="00477073" w:rsidRDefault="002B6C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31.05. 2021.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paraugdemonstrējums</w:t>
      </w:r>
      <w:proofErr w:type="spellEnd"/>
    </w:p>
    <w:p w14:paraId="70C023DA" w14:textId="77777777" w:rsidR="00477073" w:rsidRDefault="002B6C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7.06.2021.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paraugdemonstrējums</w:t>
      </w:r>
      <w:proofErr w:type="spellEnd"/>
    </w:p>
    <w:p w14:paraId="162C463A" w14:textId="77777777" w:rsidR="00477073" w:rsidRDefault="002B6C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14.06.2021.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paraugdemonstrējums</w:t>
      </w:r>
      <w:proofErr w:type="spellEnd"/>
    </w:p>
    <w:p w14:paraId="3B8EE56E" w14:textId="77777777" w:rsidR="00477073" w:rsidRDefault="002B6C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21.06.2021.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paraugdemonstrējums</w:t>
      </w:r>
      <w:proofErr w:type="spellEnd"/>
    </w:p>
    <w:p w14:paraId="740475F0" w14:textId="77777777" w:rsidR="00477073" w:rsidRDefault="002B6C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28.06.2021.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paraugdemonstrējums</w:t>
      </w:r>
      <w:proofErr w:type="spellEnd"/>
    </w:p>
    <w:p w14:paraId="6A2D753E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F7AB81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7B67D9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Video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materiāls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jāsūta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vija@tzmo.lv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jāievieto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Facebook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platformā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Latvija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katras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nedēļas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piektdienā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līdz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plkst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12:00.</w:t>
      </w:r>
    </w:p>
    <w:p w14:paraId="3D4BF6EE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Līdz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jūlijam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skaitot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komisija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izskata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visus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iesūtītos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video,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izvērtē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fiksē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vērtējumus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264CCF1F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rezultāti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izziņoti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.07.2021. Facebook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platformā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@Seni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uplatvija.</w:t>
      </w:r>
    </w:p>
    <w:p w14:paraId="6BB296C0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4E3052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SACENSĪBU VADĪBA:</w:t>
      </w:r>
    </w:p>
    <w:p w14:paraId="7BA09B44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„TZMO Fonds Kopā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mainām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pasauli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zīmols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Latvijas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Futbola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federācija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B718BF8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138422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KONFIDENCIALITĀTE:</w:t>
      </w:r>
    </w:p>
    <w:p w14:paraId="3DC0DA6D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TZMO Fonds Kopā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mainām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pasauli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 Latvijas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Futbola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federācija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apņemas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neizpaust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trešajām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personām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sensitīvus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datus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veselības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stāvokli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A886BC7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Medicīniskās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izziņas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veselības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stāvokli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nav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nepieciešams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uzrādīt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reģistrācijas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laikā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taču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iestādes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vadītājs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parakstu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apliecina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iestādes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iemītnieks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uzstādītu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diagonozi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pieskaitāma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pie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cilvēkiem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īpašām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vajadzībām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E9B8583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laikā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fotografētie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filmētie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materiāli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izvietoti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sociālos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tīklos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medijos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mājaslapās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u.c.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piemēram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www.seni.lv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vietnēs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@senilatvija, @senicuplatvija, www.lff.lv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u.c.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F5DD2B9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69DEC6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194040F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TURNĪRA NORISES VIETA UN LAIKS:</w:t>
      </w:r>
    </w:p>
    <w:p w14:paraId="166C7AC9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norisinās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no 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10.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līdz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jūlijam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interneta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vidē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AF217F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Reģistrācija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noris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sūtot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pieteikuma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video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vija@tzmo.lv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ievietojot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Facebook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lapā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@Seni Cup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Latvija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tēmturi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#senicup2021digital,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iepriekš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iepazīstoties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nolikumu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ievietots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mājaslapā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www.seni.lv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sadaļā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Cup. </w:t>
      </w:r>
    </w:p>
    <w:p w14:paraId="0BA4F2FC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Rezultātu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paziņošana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notiks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interneta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vietnē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Facebook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lapā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@Seni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Cup Latvija 0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.07.2021.</w:t>
      </w:r>
    </w:p>
    <w:p w14:paraId="520A6BF6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DCA1F8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3E8C9F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TURNĪRA DALĪBNIEKI: </w:t>
      </w:r>
    </w:p>
    <w:p w14:paraId="2DA58E66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54A257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piedalīties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cilvēki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dzīvo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pansionātos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sociālās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aprūpes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centros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apmeklē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dienas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centru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apliecina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aizpildīts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parakstīts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apliecinājums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iestādes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vadītāja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pielikums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nr. 1).</w:t>
      </w:r>
    </w:p>
    <w:p w14:paraId="20E4C1CB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nav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noteikti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vecuma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dzimuma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ierobežojumi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2EB4897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startē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sporta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tērpos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sporta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apavos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74C730B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Asistentu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pieaugušo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pavadītāju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skaits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atbilstoši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individuālajām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vajadzībām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AE62A96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Komandas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sastāvu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veido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6-8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katram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jāpiedalās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vismaz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nedēļas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aktivitātē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1AFCB92D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58B069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74ADC6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TURNĪRA SPĒĻU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KĀRTĪBA, NOTEIKUMI UN VĒRTĒŠANA:</w:t>
      </w:r>
    </w:p>
    <w:p w14:paraId="143B41B3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Katra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sociālās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aprūpes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iestāde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pieteikusi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savu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Cup 2021”,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nodrošina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apstākļus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savu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futbola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vingrinājumu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izpildei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video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filmēšanai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viedtālruni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horizontāls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pozicionējums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14:paraId="40542F6B" w14:textId="77777777" w:rsidR="00477073" w:rsidRDefault="002B6CFC">
      <w:pPr>
        <w:numPr>
          <w:ilvl w:val="1"/>
          <w:numId w:val="2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Video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dalībnieku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vingrinājumu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izpildi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sūtīti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vija@tzmo.lv un </w:t>
      </w:r>
      <w:proofErr w:type="spellStart"/>
      <w:r>
        <w:rPr>
          <w:rFonts w:ascii="Arial" w:eastAsia="Arial" w:hAnsi="Arial" w:cs="Arial"/>
          <w:sz w:val="20"/>
          <w:szCs w:val="20"/>
        </w:rPr>
        <w:t>jāievieto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Facebook </w:t>
      </w:r>
      <w:proofErr w:type="spellStart"/>
      <w:r>
        <w:rPr>
          <w:rFonts w:ascii="Arial" w:eastAsia="Arial" w:hAnsi="Arial" w:cs="Arial"/>
          <w:sz w:val="20"/>
          <w:szCs w:val="20"/>
        </w:rPr>
        <w:t>platformā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Cup </w:t>
      </w:r>
      <w:proofErr w:type="spellStart"/>
      <w:r>
        <w:rPr>
          <w:rFonts w:ascii="Arial" w:eastAsia="Arial" w:hAnsi="Arial" w:cs="Arial"/>
          <w:sz w:val="20"/>
          <w:szCs w:val="20"/>
        </w:rPr>
        <w:t>Latvija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līdz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katras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nedēļas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piektdienai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plkst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12:00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tēmturi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#senicup2021digital</w:t>
      </w:r>
    </w:p>
    <w:p w14:paraId="78ABE8F8" w14:textId="77777777" w:rsidR="00477073" w:rsidRDefault="002B6CFC">
      <w:pPr>
        <w:numPr>
          <w:ilvl w:val="1"/>
          <w:numId w:val="2"/>
        </w:numPr>
        <w:ind w:left="0" w:hanging="2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Iesūtīšanas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laiks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tiek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fiksēts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brīdī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kad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video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materiāls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saņemts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norādītajā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e-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pastā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vija@tzmo.lv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 xml:space="preserve"> un/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vai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ievietots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Facebook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platformā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Cup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Latvija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tēmturi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#senicup2021digital</w:t>
      </w:r>
    </w:p>
    <w:p w14:paraId="76156EC5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Vērtēts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katra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dalībnieka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individuālais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vingrinājuma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izpildījums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pēc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iepriekš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norādītajiem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kritērijiem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daudzums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ātrums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precizitāte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)</w:t>
      </w:r>
      <w:r>
        <w:rPr>
          <w:rFonts w:ascii="Arial" w:eastAsia="Arial" w:hAnsi="Arial" w:cs="Arial"/>
          <w:sz w:val="20"/>
          <w:szCs w:val="20"/>
          <w:highlight w:val="white"/>
        </w:rPr>
        <w:t>:</w:t>
      </w:r>
    </w:p>
    <w:p w14:paraId="2F47855C" w14:textId="77777777" w:rsidR="00477073" w:rsidRDefault="002B6C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Video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iesūtīšanas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laiks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Pirmā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diena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- 5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punkti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Otrā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diena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- 4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punkti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Trešā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diena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- 3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punkti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Ceturtā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diena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- 2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punkti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Piektā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diena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- 1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punkts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);</w:t>
      </w:r>
    </w:p>
    <w:p w14:paraId="65D3F5C2" w14:textId="77777777" w:rsidR="00477073" w:rsidRDefault="002B6C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Izpildes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ātrums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14:paraId="0F87FD6E" w14:textId="77777777" w:rsidR="00477073" w:rsidRDefault="002B6C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Izpildes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kvalitāte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maksimāli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pietuvināta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demonstrējumam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);</w:t>
      </w:r>
    </w:p>
    <w:p w14:paraId="6F12124A" w14:textId="77777777" w:rsidR="00477073" w:rsidRDefault="002B6C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Radoša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pieeja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vingrinājuma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izpildei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apģērbs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inventārs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emocijas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);</w:t>
      </w:r>
    </w:p>
    <w:p w14:paraId="23549CF7" w14:textId="77777777" w:rsidR="00477073" w:rsidRDefault="002B6C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Izpildes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precizitāte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14:paraId="001681C8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Rezultātus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izvērtē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komisija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sastāv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no 2 Latvijas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futbola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federācijas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pārstāvjiem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2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sz w:val="20"/>
          <w:szCs w:val="20"/>
        </w:rPr>
        <w:t>TZMO  Fond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Kopā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mainām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pasauli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 2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zīmola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pārstāvji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Kopā 6 personas. </w:t>
      </w:r>
    </w:p>
    <w:p w14:paraId="7A7D8528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Jebkuras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pretenzijas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risinātas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individuāli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sazinoties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organizatoriem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Punkts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11.1.).</w:t>
      </w:r>
    </w:p>
    <w:p w14:paraId="3C6A55E1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66D7413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APBALVOŠANA:</w:t>
      </w:r>
    </w:p>
    <w:p w14:paraId="400AE6DA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470CE3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sacensību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saņem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medaļas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9C65C8C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Visas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komandas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saņem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kausus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9D938E8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1., 2. un 3. </w:t>
      </w:r>
      <w:proofErr w:type="spellStart"/>
      <w:r>
        <w:rPr>
          <w:rFonts w:ascii="Arial" w:eastAsia="Arial" w:hAnsi="Arial" w:cs="Arial"/>
          <w:sz w:val="20"/>
          <w:szCs w:val="20"/>
        </w:rPr>
        <w:t>vietas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ieguvēji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saņem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atbilstoša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sasnieguma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kausus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medaļas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5D68F226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sacensību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saņem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papildus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balvas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paredz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organizatori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1E1E7BCA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Apbalvošana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notiks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katrā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iestādē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pēc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iepriekšējas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vienošanās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organizatoru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puses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nogādājot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apbalvojumus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iestādēs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individuāli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pēc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rezultātu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izziņošanas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27FC203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42A775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FINANSIĀLIE NOTEIKUMI: </w:t>
      </w:r>
    </w:p>
    <w:p w14:paraId="7A1F2072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2CB9AA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maksa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piemērota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9DB792A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Visus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izdevumus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Latvijas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Futbola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federācija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TZMO Fonds Kopā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mainām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pasauli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3C401E5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898C86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PIETEIKŠANĀS DALĪBAI TURNĪRĀ:</w:t>
      </w:r>
    </w:p>
    <w:p w14:paraId="44E0E4D2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04002C" w14:textId="19C4FDA2" w:rsidR="00097B2A" w:rsidRDefault="00097B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Atbildīgā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persona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reģistrējas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mājaslapā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D47327">
          <w:rPr>
            <w:rStyle w:val="Hyperlink"/>
            <w:rFonts w:ascii="Arial" w:eastAsia="Arial" w:hAnsi="Arial" w:cs="Arial"/>
            <w:sz w:val="20"/>
            <w:szCs w:val="20"/>
          </w:rPr>
          <w:t>www.seni.lv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sadaļā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Cup/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reģistrēt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komandu</w:t>
      </w:r>
      <w:proofErr w:type="spellEnd"/>
      <w:r w:rsidR="00AD16A7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AD16A7">
        <w:rPr>
          <w:rFonts w:ascii="Arial" w:eastAsia="Arial" w:hAnsi="Arial" w:cs="Arial"/>
          <w:color w:val="000000"/>
          <w:sz w:val="20"/>
          <w:szCs w:val="20"/>
        </w:rPr>
        <w:t>kurā</w:t>
      </w:r>
      <w:proofErr w:type="spellEnd"/>
      <w:r w:rsidR="00AD16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AD16A7">
        <w:rPr>
          <w:rFonts w:ascii="Arial" w:eastAsia="Arial" w:hAnsi="Arial" w:cs="Arial"/>
          <w:color w:val="000000"/>
          <w:sz w:val="20"/>
          <w:szCs w:val="20"/>
        </w:rPr>
        <w:t>norāda</w:t>
      </w:r>
      <w:proofErr w:type="spellEnd"/>
      <w:r w:rsidR="00AD16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AD16A7">
        <w:rPr>
          <w:rFonts w:ascii="Arial" w:eastAsia="Arial" w:hAnsi="Arial" w:cs="Arial"/>
          <w:color w:val="000000"/>
          <w:sz w:val="20"/>
          <w:szCs w:val="20"/>
        </w:rPr>
        <w:t>dalībnieku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vārdu</w:t>
      </w:r>
      <w:r w:rsidR="00AD16A7">
        <w:rPr>
          <w:rFonts w:ascii="Arial" w:eastAsia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uzvārdu</w:t>
      </w:r>
      <w:r w:rsidR="00AD16A7">
        <w:rPr>
          <w:rFonts w:ascii="Arial" w:eastAsia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="00AD16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AD16A7">
        <w:rPr>
          <w:rFonts w:ascii="Arial" w:eastAsia="Arial" w:hAnsi="Arial" w:cs="Arial"/>
          <w:color w:val="000000"/>
          <w:sz w:val="20"/>
          <w:szCs w:val="20"/>
        </w:rPr>
        <w:t>atbildīgo</w:t>
      </w:r>
      <w:proofErr w:type="spellEnd"/>
      <w:r w:rsidR="00AD16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AD16A7">
        <w:rPr>
          <w:rFonts w:ascii="Arial" w:eastAsia="Arial" w:hAnsi="Arial" w:cs="Arial"/>
          <w:color w:val="000000"/>
          <w:sz w:val="20"/>
          <w:szCs w:val="20"/>
        </w:rPr>
        <w:t>personu</w:t>
      </w:r>
      <w:proofErr w:type="spellEnd"/>
      <w:r w:rsidR="00AD16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AD16A7">
        <w:rPr>
          <w:rFonts w:ascii="Arial" w:eastAsia="Arial" w:hAnsi="Arial" w:cs="Arial"/>
          <w:color w:val="000000"/>
          <w:sz w:val="20"/>
          <w:szCs w:val="20"/>
        </w:rPr>
        <w:t>vārdus</w:t>
      </w:r>
      <w:proofErr w:type="spellEnd"/>
      <w:r w:rsidR="00AD16A7"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 w:rsidR="00AD16A7">
        <w:rPr>
          <w:rFonts w:ascii="Arial" w:eastAsia="Arial" w:hAnsi="Arial" w:cs="Arial"/>
          <w:color w:val="000000"/>
          <w:sz w:val="20"/>
          <w:szCs w:val="20"/>
        </w:rPr>
        <w:t>uzvārdu</w:t>
      </w:r>
      <w:proofErr w:type="spellEnd"/>
      <w:r w:rsidR="00AD16A7"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 w:rsidR="00AD16A7">
        <w:rPr>
          <w:rFonts w:ascii="Arial" w:eastAsia="Arial" w:hAnsi="Arial" w:cs="Arial"/>
          <w:color w:val="000000"/>
          <w:sz w:val="20"/>
          <w:szCs w:val="20"/>
        </w:rPr>
        <w:t>amatu</w:t>
      </w:r>
      <w:proofErr w:type="spellEnd"/>
      <w:r w:rsidR="00AD16A7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arī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iestādes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pilno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nosaukumu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542E234" w14:textId="65216EAC" w:rsidR="002F70C3" w:rsidRDefault="002F70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Pēc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reģistrācijas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reģistrācijā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norādīto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tikt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nosūtīts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nolikums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mājaslapā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2" w:history="1">
        <w:r w:rsidRPr="00F9699D">
          <w:rPr>
            <w:rStyle w:val="Hyperlink"/>
            <w:rFonts w:ascii="Arial" w:eastAsia="Arial" w:hAnsi="Arial" w:cs="Arial"/>
            <w:sz w:val="20"/>
            <w:szCs w:val="20"/>
          </w:rPr>
          <w:t>www.seni.lv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nebija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iespējams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skatīt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lejuplādēt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2B714C0" w14:textId="19101A13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Atbildīgā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persona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aizpilda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pieteikuma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formu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iepazīstas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nolikumu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pielikums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nr.1),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parakst</w:t>
      </w:r>
      <w:r w:rsidR="002F70C3">
        <w:rPr>
          <w:rFonts w:ascii="Arial" w:eastAsia="Arial" w:hAnsi="Arial" w:cs="Arial"/>
          <w:color w:val="000000"/>
          <w:sz w:val="20"/>
          <w:szCs w:val="20"/>
        </w:rPr>
        <w:t>ī</w:t>
      </w:r>
      <w:r w:rsidR="00097B2A">
        <w:rPr>
          <w:rFonts w:ascii="Arial" w:eastAsia="Arial" w:hAnsi="Arial" w:cs="Arial"/>
          <w:color w:val="000000"/>
          <w:sz w:val="20"/>
          <w:szCs w:val="20"/>
        </w:rPr>
        <w:t>tu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elektroniski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vai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skenētu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nosūta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vija@tzmo.lv</w:t>
        </w:r>
      </w:hyperlink>
      <w:r w:rsidR="00097B2A">
        <w:rPr>
          <w:rFonts w:ascii="Arial" w:eastAsia="Arial" w:hAnsi="Arial" w:cs="Arial"/>
          <w:color w:val="0000FF"/>
          <w:sz w:val="20"/>
          <w:szCs w:val="20"/>
          <w:u w:val="single"/>
        </w:rPr>
        <w:t>.</w:t>
      </w:r>
    </w:p>
    <w:p w14:paraId="44A3AFAA" w14:textId="69BD655E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Pieteikuma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jāaizpilda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līdz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gada</w:t>
      </w:r>
      <w:proofErr w:type="spellEnd"/>
      <w:r w:rsidR="00097B2A">
        <w:rPr>
          <w:rFonts w:ascii="Arial" w:eastAsia="Arial" w:hAnsi="Arial" w:cs="Arial"/>
          <w:sz w:val="20"/>
          <w:szCs w:val="20"/>
        </w:rPr>
        <w:t xml:space="preserve"> </w:t>
      </w:r>
      <w:r w:rsidR="002F70C3">
        <w:rPr>
          <w:rFonts w:ascii="Arial" w:eastAsia="Arial" w:hAnsi="Arial" w:cs="Arial"/>
          <w:sz w:val="20"/>
          <w:szCs w:val="20"/>
        </w:rPr>
        <w:t>10</w:t>
      </w:r>
      <w:r w:rsidR="00097B2A">
        <w:rPr>
          <w:rFonts w:ascii="Arial" w:eastAsia="Arial" w:hAnsi="Arial" w:cs="Arial"/>
          <w:sz w:val="20"/>
          <w:szCs w:val="20"/>
        </w:rPr>
        <w:t xml:space="preserve">.maijam </w:t>
      </w:r>
      <w:proofErr w:type="spellStart"/>
      <w:r w:rsidR="00097B2A">
        <w:rPr>
          <w:rFonts w:ascii="Arial" w:eastAsia="Arial" w:hAnsi="Arial" w:cs="Arial"/>
          <w:sz w:val="20"/>
          <w:szCs w:val="20"/>
        </w:rPr>
        <w:t>plkst</w:t>
      </w:r>
      <w:proofErr w:type="spellEnd"/>
      <w:r w:rsidR="00097B2A">
        <w:rPr>
          <w:rFonts w:ascii="Arial" w:eastAsia="Arial" w:hAnsi="Arial" w:cs="Arial"/>
          <w:sz w:val="20"/>
          <w:szCs w:val="20"/>
        </w:rPr>
        <w:t>. 1</w:t>
      </w:r>
      <w:r w:rsidR="002F70C3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:00.</w:t>
      </w:r>
    </w:p>
    <w:p w14:paraId="5696E327" w14:textId="514AC499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Reģistrācija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slēgta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70C3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>.0</w:t>
      </w:r>
      <w:r>
        <w:rPr>
          <w:rFonts w:ascii="Arial" w:eastAsia="Arial" w:hAnsi="Arial" w:cs="Arial"/>
          <w:sz w:val="20"/>
          <w:szCs w:val="20"/>
        </w:rPr>
        <w:t>5</w:t>
      </w:r>
      <w:r w:rsidR="00097B2A">
        <w:rPr>
          <w:rFonts w:ascii="Arial" w:eastAsia="Arial" w:hAnsi="Arial" w:cs="Arial"/>
          <w:color w:val="000000"/>
          <w:sz w:val="20"/>
          <w:szCs w:val="20"/>
        </w:rPr>
        <w:t xml:space="preserve">.2021 </w:t>
      </w:r>
      <w:proofErr w:type="spellStart"/>
      <w:r w:rsidR="00097B2A">
        <w:rPr>
          <w:rFonts w:ascii="Arial" w:eastAsia="Arial" w:hAnsi="Arial" w:cs="Arial"/>
          <w:color w:val="000000"/>
          <w:sz w:val="20"/>
          <w:szCs w:val="20"/>
        </w:rPr>
        <w:t>plkst</w:t>
      </w:r>
      <w:proofErr w:type="spellEnd"/>
      <w:r w:rsidR="00097B2A">
        <w:rPr>
          <w:rFonts w:ascii="Arial" w:eastAsia="Arial" w:hAnsi="Arial" w:cs="Arial"/>
          <w:color w:val="000000"/>
          <w:sz w:val="20"/>
          <w:szCs w:val="20"/>
        </w:rPr>
        <w:t>. 1</w:t>
      </w:r>
      <w:r w:rsidR="002F70C3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:00,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pēc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šī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laika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pieteikumi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vairs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netiks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pieņemti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75952A34" w14:textId="76B2A091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uzskatāma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pieteiktu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kad</w:t>
      </w:r>
      <w:proofErr w:type="spellEnd"/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70C3">
        <w:rPr>
          <w:rFonts w:ascii="Arial" w:eastAsia="Arial" w:hAnsi="Arial" w:cs="Arial"/>
          <w:color w:val="000000"/>
          <w:sz w:val="20"/>
          <w:szCs w:val="20"/>
        </w:rPr>
        <w:t>mājaslapā</w:t>
      </w:r>
      <w:proofErr w:type="spellEnd"/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4" w:history="1">
        <w:r w:rsidR="002F70C3" w:rsidRPr="00F9699D">
          <w:rPr>
            <w:rStyle w:val="Hyperlink"/>
            <w:rFonts w:ascii="Arial" w:eastAsia="Arial" w:hAnsi="Arial" w:cs="Arial"/>
            <w:sz w:val="20"/>
            <w:szCs w:val="20"/>
          </w:rPr>
          <w:t>www.seni.lv</w:t>
        </w:r>
      </w:hyperlink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70C3">
        <w:rPr>
          <w:rFonts w:ascii="Arial" w:eastAsia="Arial" w:hAnsi="Arial" w:cs="Arial"/>
          <w:color w:val="000000"/>
          <w:sz w:val="20"/>
          <w:szCs w:val="20"/>
        </w:rPr>
        <w:t>sadaļā</w:t>
      </w:r>
      <w:proofErr w:type="spellEnd"/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70C3"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Cup </w:t>
      </w:r>
      <w:proofErr w:type="spellStart"/>
      <w:r w:rsidR="002F70C3">
        <w:rPr>
          <w:rFonts w:ascii="Arial" w:eastAsia="Arial" w:hAnsi="Arial" w:cs="Arial"/>
          <w:color w:val="000000"/>
          <w:sz w:val="20"/>
          <w:szCs w:val="20"/>
        </w:rPr>
        <w:t>ir</w:t>
      </w:r>
      <w:proofErr w:type="spellEnd"/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70C3">
        <w:rPr>
          <w:rFonts w:ascii="Arial" w:eastAsia="Arial" w:hAnsi="Arial" w:cs="Arial"/>
          <w:color w:val="000000"/>
          <w:sz w:val="20"/>
          <w:szCs w:val="20"/>
        </w:rPr>
        <w:t>saņemts</w:t>
      </w:r>
      <w:proofErr w:type="spellEnd"/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70C3">
        <w:rPr>
          <w:rFonts w:ascii="Arial" w:eastAsia="Arial" w:hAnsi="Arial" w:cs="Arial"/>
          <w:color w:val="000000"/>
          <w:sz w:val="20"/>
          <w:szCs w:val="20"/>
        </w:rPr>
        <w:t>pieteikums</w:t>
      </w:r>
      <w:proofErr w:type="spellEnd"/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70C3">
        <w:rPr>
          <w:rFonts w:ascii="Arial" w:eastAsia="Arial" w:hAnsi="Arial" w:cs="Arial"/>
          <w:color w:val="000000"/>
          <w:sz w:val="20"/>
          <w:szCs w:val="20"/>
        </w:rPr>
        <w:t>vai</w:t>
      </w:r>
      <w:proofErr w:type="spellEnd"/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70C3">
        <w:rPr>
          <w:rFonts w:ascii="Arial" w:eastAsia="Arial" w:hAnsi="Arial" w:cs="Arial"/>
          <w:color w:val="000000"/>
          <w:sz w:val="20"/>
          <w:szCs w:val="20"/>
        </w:rPr>
        <w:t>arī</w:t>
      </w:r>
      <w:proofErr w:type="spellEnd"/>
      <w:r w:rsidR="002F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norādītajā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laikā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pastā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saņemts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parakstīta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pieteikuma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forma par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tajā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skaitā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apliecinājums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piekrišana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apstrādei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izmantošanai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minēta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punktā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4.3..(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pielikums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nr.1)</w:t>
      </w:r>
    </w:p>
    <w:p w14:paraId="76810154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Parakstot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sagatavoto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nolikuma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pielikumu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Nr. 1.,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Jūs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apliecināt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iepazinušies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dokumentiem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noteikumiem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veikuši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pieteikumu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2021 digital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piekrītat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dalībnieku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apstrādei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Cup 2021 digital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turnīra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vajadzībām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E1CD7D8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915BB3" w14:textId="77777777" w:rsidR="00477073" w:rsidRDefault="002B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KONTAKTINFORMĀCIJA:</w:t>
      </w:r>
    </w:p>
    <w:p w14:paraId="3A77C0E3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2F9CA8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Latvija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2021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organizatori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: </w:t>
      </w:r>
    </w:p>
    <w:p w14:paraId="0099AADB" w14:textId="77777777" w:rsidR="00477073" w:rsidRDefault="002B6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Dagnija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Šmaukstele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E-pasta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adrese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dagnija@tzmo.lv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 mob. 20208587;</w:t>
      </w:r>
    </w:p>
    <w:p w14:paraId="223C5486" w14:textId="77777777" w:rsidR="00477073" w:rsidRDefault="002B6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Vija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Mētra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E-pasta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adrese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vija@tzmo.lv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 mob. 29229056;</w:t>
      </w:r>
    </w:p>
    <w:p w14:paraId="7F835EA9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Komandu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koordinatori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Ojārs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Šmaukstelis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ojars@tzmo.lv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Mob. nr. 27763263, Zarislava Kairova 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zarislava@tzmo.lv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Mob. nr. 29520522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Latgales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reģions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6DD377C2" w14:textId="77777777" w:rsidR="00477073" w:rsidRDefault="002B6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Sporta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uzdevumu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koordinators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Vladislavs Pavļučenko, Mob.nr. 20001196.</w:t>
      </w:r>
    </w:p>
    <w:p w14:paraId="64A64788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A132890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07F554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5B6943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5E20FB2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C811021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54B48D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9F7B17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41CA32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5F69369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822CA4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F74F0C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A02D11" w14:textId="77777777" w:rsidR="00477073" w:rsidRDefault="002B6C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Pielikums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Nr. 1. </w:t>
      </w:r>
    </w:p>
    <w:p w14:paraId="24EDB760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4EA09B51" w14:textId="77777777" w:rsidR="00477073" w:rsidRDefault="002B6CFC">
      <w:pPr>
        <w:pStyle w:val="Title"/>
        <w:ind w:left="2" w:hanging="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PIETEIKUMS DALĪBAI SENI CUP 2021 DIGITAL TURNĪRAM</w:t>
      </w:r>
    </w:p>
    <w:p w14:paraId="02734A2C" w14:textId="77777777" w:rsidR="00477073" w:rsidRDefault="00477073">
      <w:pPr>
        <w:ind w:left="0" w:hanging="2"/>
      </w:pPr>
    </w:p>
    <w:p w14:paraId="1BF12200" w14:textId="77777777" w:rsidR="00477073" w:rsidRDefault="002B6CFC">
      <w:pPr>
        <w:ind w:left="0" w:hanging="2"/>
        <w:jc w:val="both"/>
      </w:pP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parakstu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apliecinu</w:t>
      </w:r>
      <w:proofErr w:type="spellEnd"/>
      <w:r>
        <w:rPr>
          <w:b/>
        </w:rPr>
        <w:t xml:space="preserve">, ka </w:t>
      </w:r>
      <w:proofErr w:type="spellStart"/>
      <w:r>
        <w:rPr>
          <w:b/>
        </w:rPr>
        <w:t>zemāk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norādītie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komandas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dalībnieki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_____________________________________ (</w:t>
      </w:r>
      <w:proofErr w:type="spellStart"/>
      <w:r>
        <w:rPr>
          <w:b/>
        </w:rPr>
        <w:t>iestādes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nosaukums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adrese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pastāvīgie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iemītnieki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tiem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medicīniski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uzstādītas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diagnozes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kurām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nepieciešama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īpaša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aprūpe</w:t>
      </w:r>
      <w:proofErr w:type="spellEnd"/>
      <w:r>
        <w:rPr>
          <w:b/>
        </w:rPr>
        <w:t xml:space="preserve"> un/</w:t>
      </w:r>
      <w:proofErr w:type="spellStart"/>
      <w:r>
        <w:rPr>
          <w:b/>
        </w:rPr>
        <w:t>vai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uzraudzība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dalībnieki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piekrīt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dalībai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</w:t>
      </w:r>
      <w:proofErr w:type="spellEnd"/>
      <w:r>
        <w:rPr>
          <w:b/>
        </w:rPr>
        <w:t xml:space="preserve"> Cup 2021 </w:t>
      </w:r>
      <w:r>
        <w:rPr>
          <w:b/>
          <w:i/>
        </w:rPr>
        <w:t>digital</w:t>
      </w:r>
      <w:r>
        <w:rPr>
          <w:b/>
        </w:rPr>
        <w:t xml:space="preserve"> </w:t>
      </w:r>
      <w:proofErr w:type="spellStart"/>
      <w:r>
        <w:rPr>
          <w:b/>
        </w:rPr>
        <w:t>turnīrā</w:t>
      </w:r>
      <w:proofErr w:type="spellEnd"/>
      <w:r>
        <w:rPr>
          <w:b/>
        </w:rPr>
        <w:t xml:space="preserve">. </w:t>
      </w:r>
    </w:p>
    <w:p w14:paraId="0CB20D55" w14:textId="77777777" w:rsidR="00477073" w:rsidRDefault="002B6CFC">
      <w:pPr>
        <w:ind w:left="0" w:hanging="2"/>
        <w:jc w:val="both"/>
      </w:pP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parakstu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apliecinu</w:t>
      </w:r>
      <w:proofErr w:type="spellEnd"/>
      <w:r>
        <w:rPr>
          <w:b/>
        </w:rPr>
        <w:t xml:space="preserve">, ka </w:t>
      </w:r>
      <w:proofErr w:type="spellStart"/>
      <w:r>
        <w:rPr>
          <w:b/>
        </w:rPr>
        <w:t>turnīra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fotografētie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filmētie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materiāli</w:t>
      </w:r>
      <w:proofErr w:type="spellEnd"/>
      <w:r>
        <w:rPr>
          <w:b/>
        </w:rPr>
        <w:t xml:space="preserve"> var </w:t>
      </w:r>
      <w:proofErr w:type="spellStart"/>
      <w:r>
        <w:rPr>
          <w:b/>
        </w:rPr>
        <w:t>tikt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izvietoti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sociālos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tīklos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medijos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mājaslapās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u.c.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piemēram</w:t>
      </w:r>
      <w:proofErr w:type="spellEnd"/>
      <w:r>
        <w:rPr>
          <w:b/>
        </w:rPr>
        <w:t xml:space="preserve">, </w:t>
      </w:r>
      <w:hyperlink r:id="rId19">
        <w:r>
          <w:rPr>
            <w:b/>
            <w:color w:val="0000FF"/>
            <w:u w:val="single"/>
          </w:rPr>
          <w:t>www.seni.lv</w:t>
        </w:r>
      </w:hyperlink>
      <w:r>
        <w:rPr>
          <w:b/>
        </w:rPr>
        <w:t xml:space="preserve">, www.lff.lv, Facebook </w:t>
      </w:r>
      <w:proofErr w:type="spellStart"/>
      <w:r>
        <w:rPr>
          <w:b/>
        </w:rPr>
        <w:t>vietnēs</w:t>
      </w:r>
      <w:proofErr w:type="spellEnd"/>
      <w:r>
        <w:rPr>
          <w:b/>
        </w:rPr>
        <w:t xml:space="preserve"> @senilatvija, @senicuplatvija </w:t>
      </w:r>
      <w:proofErr w:type="spellStart"/>
      <w:r>
        <w:rPr>
          <w:b/>
        </w:rPr>
        <w:t>u.c.</w:t>
      </w:r>
      <w:proofErr w:type="spellEnd"/>
    </w:p>
    <w:p w14:paraId="25B62A41" w14:textId="77777777" w:rsidR="00477073" w:rsidRDefault="002B6CFC">
      <w:pPr>
        <w:ind w:left="1" w:hanging="3"/>
        <w:jc w:val="center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Dalībnieki</w:t>
      </w:r>
      <w:proofErr w:type="spellEnd"/>
    </w:p>
    <w:tbl>
      <w:tblPr>
        <w:tblStyle w:val="a"/>
        <w:tblW w:w="7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5"/>
      </w:tblGrid>
      <w:tr w:rsidR="00477073" w14:paraId="3B952B03" w14:textId="77777777">
        <w:trPr>
          <w:trHeight w:val="576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7FD82D" w14:textId="77777777" w:rsidR="00477073" w:rsidRDefault="002B6CFC">
            <w:pPr>
              <w:spacing w:after="0" w:line="240" w:lineRule="auto"/>
              <w:ind w:left="0" w:hanging="2"/>
              <w:jc w:val="center"/>
            </w:pPr>
            <w:proofErr w:type="spellStart"/>
            <w:r>
              <w:rPr>
                <w:b/>
              </w:rPr>
              <w:t>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Uzvārds</w:t>
            </w:r>
            <w:proofErr w:type="spellEnd"/>
          </w:p>
        </w:tc>
      </w:tr>
      <w:tr w:rsidR="00477073" w14:paraId="6519C76B" w14:textId="77777777">
        <w:trPr>
          <w:trHeight w:val="576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E4CF" w14:textId="77777777" w:rsidR="00477073" w:rsidRDefault="00477073">
            <w:pPr>
              <w:spacing w:after="0" w:line="240" w:lineRule="auto"/>
              <w:ind w:left="0" w:hanging="2"/>
            </w:pPr>
          </w:p>
        </w:tc>
      </w:tr>
      <w:tr w:rsidR="00477073" w14:paraId="217703FD" w14:textId="77777777">
        <w:trPr>
          <w:trHeight w:val="576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3521" w14:textId="77777777" w:rsidR="00477073" w:rsidRDefault="00477073">
            <w:pPr>
              <w:spacing w:after="0" w:line="240" w:lineRule="auto"/>
              <w:ind w:left="0" w:hanging="2"/>
            </w:pPr>
          </w:p>
        </w:tc>
      </w:tr>
      <w:tr w:rsidR="00477073" w14:paraId="627D543A" w14:textId="77777777">
        <w:trPr>
          <w:trHeight w:val="576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C1F2" w14:textId="77777777" w:rsidR="00477073" w:rsidRDefault="00477073">
            <w:pPr>
              <w:spacing w:after="0" w:line="240" w:lineRule="auto"/>
              <w:ind w:left="0" w:hanging="2"/>
            </w:pPr>
          </w:p>
        </w:tc>
      </w:tr>
      <w:tr w:rsidR="00477073" w14:paraId="2F0EAE1B" w14:textId="77777777">
        <w:trPr>
          <w:trHeight w:val="576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23E3" w14:textId="77777777" w:rsidR="00477073" w:rsidRDefault="00477073">
            <w:pPr>
              <w:spacing w:after="0" w:line="240" w:lineRule="auto"/>
              <w:ind w:left="0" w:hanging="2"/>
            </w:pPr>
          </w:p>
        </w:tc>
      </w:tr>
      <w:tr w:rsidR="00477073" w14:paraId="0CC506AC" w14:textId="77777777">
        <w:trPr>
          <w:trHeight w:val="576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1859" w14:textId="77777777" w:rsidR="00477073" w:rsidRDefault="00477073">
            <w:pPr>
              <w:spacing w:after="0" w:line="240" w:lineRule="auto"/>
              <w:ind w:left="0" w:hanging="2"/>
            </w:pPr>
          </w:p>
        </w:tc>
      </w:tr>
      <w:tr w:rsidR="00477073" w14:paraId="229DACEC" w14:textId="77777777">
        <w:trPr>
          <w:trHeight w:val="576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9D04" w14:textId="77777777" w:rsidR="00477073" w:rsidRDefault="00477073">
            <w:pPr>
              <w:spacing w:after="0" w:line="240" w:lineRule="auto"/>
              <w:ind w:left="0" w:hanging="2"/>
            </w:pPr>
          </w:p>
        </w:tc>
      </w:tr>
      <w:tr w:rsidR="00477073" w14:paraId="0BB5F5CE" w14:textId="77777777">
        <w:trPr>
          <w:trHeight w:val="576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A6FD" w14:textId="77777777" w:rsidR="00477073" w:rsidRDefault="00477073">
            <w:pPr>
              <w:spacing w:after="0" w:line="240" w:lineRule="auto"/>
              <w:ind w:left="0" w:hanging="2"/>
            </w:pPr>
          </w:p>
        </w:tc>
      </w:tr>
      <w:tr w:rsidR="00477073" w14:paraId="448AF368" w14:textId="77777777">
        <w:trPr>
          <w:trHeight w:val="576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94A9" w14:textId="77777777" w:rsidR="00477073" w:rsidRDefault="00477073">
            <w:pPr>
              <w:spacing w:after="0" w:line="240" w:lineRule="auto"/>
              <w:ind w:left="0" w:hanging="2"/>
            </w:pPr>
          </w:p>
        </w:tc>
      </w:tr>
    </w:tbl>
    <w:p w14:paraId="60C33FD0" w14:textId="313D85A3" w:rsidR="00477073" w:rsidRDefault="00477073" w:rsidP="00AD16A7">
      <w:pPr>
        <w:ind w:leftChars="0" w:left="0" w:firstLineChars="0" w:firstLine="0"/>
        <w:rPr>
          <w:sz w:val="21"/>
          <w:szCs w:val="21"/>
        </w:rPr>
      </w:pPr>
    </w:p>
    <w:p w14:paraId="3D73E7A7" w14:textId="77777777" w:rsidR="00477073" w:rsidRDefault="00477073">
      <w:pPr>
        <w:spacing w:after="0"/>
        <w:ind w:left="0" w:hanging="2"/>
      </w:pPr>
    </w:p>
    <w:p w14:paraId="228ACA63" w14:textId="77777777" w:rsidR="00477073" w:rsidRDefault="002B6CFC">
      <w:pPr>
        <w:spacing w:after="0"/>
        <w:ind w:left="0" w:hanging="2"/>
        <w:jc w:val="right"/>
      </w:pPr>
      <w:proofErr w:type="spellStart"/>
      <w:r>
        <w:t>Atbildīgās</w:t>
      </w:r>
      <w:proofErr w:type="spellEnd"/>
      <w:r>
        <w:t xml:space="preserve"> personas </w:t>
      </w:r>
      <w:proofErr w:type="spellStart"/>
      <w:r>
        <w:t>vārds,uzvārds</w:t>
      </w:r>
      <w:proofErr w:type="spellEnd"/>
      <w:r>
        <w:t>/</w:t>
      </w:r>
      <w:proofErr w:type="spellStart"/>
      <w:r>
        <w:t>amats</w:t>
      </w:r>
      <w:proofErr w:type="spellEnd"/>
      <w:r>
        <w:t>:__________________________________</w:t>
      </w:r>
    </w:p>
    <w:p w14:paraId="4182EDD7" w14:textId="77777777" w:rsidR="00477073" w:rsidRDefault="002B6CFC">
      <w:pPr>
        <w:spacing w:after="0"/>
        <w:ind w:left="0" w:hanging="2"/>
        <w:jc w:val="right"/>
      </w:pPr>
      <w:proofErr w:type="spellStart"/>
      <w:r>
        <w:t>Kontakttālrunis</w:t>
      </w:r>
      <w:proofErr w:type="spellEnd"/>
      <w:r>
        <w:t>: __________________________________</w:t>
      </w:r>
    </w:p>
    <w:p w14:paraId="56EB1B95" w14:textId="77777777" w:rsidR="00477073" w:rsidRDefault="00477073">
      <w:pPr>
        <w:spacing w:after="0"/>
        <w:ind w:left="0" w:hanging="2"/>
        <w:jc w:val="right"/>
      </w:pPr>
    </w:p>
    <w:p w14:paraId="148E121A" w14:textId="77777777" w:rsidR="00477073" w:rsidRDefault="002B6CFC">
      <w:pPr>
        <w:spacing w:after="0"/>
        <w:ind w:left="0" w:hanging="2"/>
        <w:jc w:val="right"/>
      </w:pPr>
      <w:r>
        <w:t xml:space="preserve"> </w:t>
      </w:r>
      <w:proofErr w:type="spellStart"/>
      <w:r>
        <w:t>paraksts</w:t>
      </w:r>
      <w:proofErr w:type="spellEnd"/>
      <w:r>
        <w:t>: ____________________Datums:  ____________________</w:t>
      </w:r>
    </w:p>
    <w:p w14:paraId="2959234C" w14:textId="77777777" w:rsidR="00477073" w:rsidRDefault="0047707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47707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D61BE"/>
    <w:multiLevelType w:val="multilevel"/>
    <w:tmpl w:val="FCD05D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vertAlign w:val="baseline"/>
      </w:rPr>
    </w:lvl>
  </w:abstractNum>
  <w:abstractNum w:abstractNumId="1" w15:restartNumberingAfterBreak="0">
    <w:nsid w:val="75162BB7"/>
    <w:multiLevelType w:val="multilevel"/>
    <w:tmpl w:val="8A02F92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73"/>
    <w:rsid w:val="00097B2A"/>
    <w:rsid w:val="002B6CFC"/>
    <w:rsid w:val="002F70C3"/>
    <w:rsid w:val="00477073"/>
    <w:rsid w:val="00A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D459F"/>
  <w15:docId w15:val="{CDCD190F-0821-4FDA-8FBA-DB72A46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left w:val="single" w:sz="12" w:space="12" w:color="ED7D31"/>
      </w:pBdr>
      <w:spacing w:before="80" w:after="80" w:line="240" w:lineRule="auto"/>
    </w:pPr>
    <w:rPr>
      <w:rFonts w:ascii="Calibri Light" w:eastAsia="Times New Roman" w:hAnsi="Calibri Light" w:cs="Times New Roman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caps/>
      <w:spacing w:val="40"/>
      <w:sz w:val="76"/>
      <w:szCs w:val="76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tion1">
    <w:name w:val="Mention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customStyle="1" w:styleId="Heading1Char">
    <w:name w:val="Heading 1 Char"/>
    <w:rPr>
      <w:rFonts w:ascii="Calibri Light" w:eastAsia="Times New Roman" w:hAnsi="Calibri Light"/>
      <w:caps/>
      <w:spacing w:val="10"/>
      <w:w w:val="100"/>
      <w:position w:val="-1"/>
      <w:sz w:val="36"/>
      <w:szCs w:val="36"/>
      <w:effect w:val="none"/>
      <w:vertAlign w:val="baseline"/>
      <w:cs w:val="0"/>
      <w:em w:val="none"/>
      <w:lang w:val="en-US" w:eastAsia="en-US"/>
    </w:rPr>
  </w:style>
  <w:style w:type="character" w:customStyle="1" w:styleId="TitleChar">
    <w:name w:val="Title Char"/>
    <w:rPr>
      <w:rFonts w:ascii="Calibri Light" w:eastAsia="Times New Roman" w:hAnsi="Calibri Light"/>
      <w:caps/>
      <w:spacing w:val="40"/>
      <w:w w:val="100"/>
      <w:position w:val="-1"/>
      <w:sz w:val="76"/>
      <w:szCs w:val="76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1"/>
      <w:szCs w:val="21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F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@tzmo.lv" TargetMode="External"/><Relationship Id="rId13" Type="http://schemas.openxmlformats.org/officeDocument/2006/relationships/hyperlink" Target="mailto:vija@tzmo.lv" TargetMode="External"/><Relationship Id="rId18" Type="http://schemas.openxmlformats.org/officeDocument/2006/relationships/hyperlink" Target="mailto:zarislava@tzmo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eni.lv" TargetMode="External"/><Relationship Id="rId12" Type="http://schemas.openxmlformats.org/officeDocument/2006/relationships/hyperlink" Target="http://www.seni.lv" TargetMode="External"/><Relationship Id="rId17" Type="http://schemas.openxmlformats.org/officeDocument/2006/relationships/hyperlink" Target="mailto:ojars@tzmo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ja@tzmo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ija@tzmo.lv" TargetMode="External"/><Relationship Id="rId11" Type="http://schemas.openxmlformats.org/officeDocument/2006/relationships/hyperlink" Target="http://www.seni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gnija@tzmo.lv" TargetMode="External"/><Relationship Id="rId10" Type="http://schemas.openxmlformats.org/officeDocument/2006/relationships/hyperlink" Target="mailto:vija@tzmo.lv" TargetMode="External"/><Relationship Id="rId19" Type="http://schemas.openxmlformats.org/officeDocument/2006/relationships/hyperlink" Target="http://www.sen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i.lv" TargetMode="External"/><Relationship Id="rId14" Type="http://schemas.openxmlformats.org/officeDocument/2006/relationships/hyperlink" Target="http://www.sen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4YYGLjt+CC4n3OGuZk1o8eWSg==">AMUW2mVoqbqdPsJj/SA7ZrLdf9c9ZUYoAh2UT5IrfYBfKreuAgCmLjNfZWRWweZYjTtsK896vddUC7BgKHOLeVbwtUH1CUkfdLca2FmswqEj74TwMkD+iFc=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6075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Riga</dc:creator>
  <cp:lastModifiedBy>Dagnija</cp:lastModifiedBy>
  <cp:revision>4</cp:revision>
  <dcterms:created xsi:type="dcterms:W3CDTF">2021-04-22T11:21:00Z</dcterms:created>
  <dcterms:modified xsi:type="dcterms:W3CDTF">2021-04-28T07:22:00Z</dcterms:modified>
</cp:coreProperties>
</file>